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6DAFF" w14:textId="34289462" w:rsidR="00277C94" w:rsidRPr="00D951D9" w:rsidRDefault="00031FC8" w:rsidP="007B37B4">
      <w:pPr>
        <w:jc w:val="center"/>
        <w:rPr>
          <w:rFonts w:cstheme="minorHAnsi"/>
          <w:b/>
          <w:bCs/>
          <w:sz w:val="48"/>
          <w:szCs w:val="48"/>
        </w:rPr>
      </w:pPr>
      <w:r w:rsidRPr="00D951D9">
        <w:rPr>
          <w:rFonts w:cstheme="minorHAnsi"/>
          <w:b/>
          <w:bCs/>
          <w:noProof/>
          <w:sz w:val="48"/>
          <w:szCs w:val="48"/>
        </w:rPr>
        <w:drawing>
          <wp:inline distT="0" distB="0" distL="0" distR="0" wp14:anchorId="13D13970" wp14:editId="371E84B7">
            <wp:extent cx="4265473" cy="2545080"/>
            <wp:effectExtent l="0" t="0" r="1905" b="0"/>
            <wp:docPr id="5" name="Picture 2">
              <a:extLst xmlns:a="http://schemas.openxmlformats.org/drawingml/2006/main">
                <a:ext uri="{FF2B5EF4-FFF2-40B4-BE49-F238E27FC236}">
                  <a16:creationId xmlns:a16="http://schemas.microsoft.com/office/drawing/2014/main" id="{4817E001-8899-494D-98F2-EABFBC6D8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817E001-8899-494D-98F2-EABFBC6D8BD8}"/>
                        </a:ext>
                      </a:extLst>
                    </pic:cNvPr>
                    <pic:cNvPicPr>
                      <a:picLocks noChangeAspect="1"/>
                    </pic:cNvPicPr>
                  </pic:nvPicPr>
                  <pic:blipFill rotWithShape="1">
                    <a:blip r:embed="rId5"/>
                    <a:srcRect t="10202" b="6678"/>
                    <a:stretch/>
                  </pic:blipFill>
                  <pic:spPr bwMode="auto">
                    <a:xfrm>
                      <a:off x="0" y="0"/>
                      <a:ext cx="4265473" cy="2545080"/>
                    </a:xfrm>
                    <a:prstGeom prst="rect">
                      <a:avLst/>
                    </a:prstGeom>
                    <a:ln>
                      <a:noFill/>
                    </a:ln>
                    <a:extLst>
                      <a:ext uri="{53640926-AAD7-44D8-BBD7-CCE9431645EC}">
                        <a14:shadowObscured xmlns:a14="http://schemas.microsoft.com/office/drawing/2010/main"/>
                      </a:ext>
                    </a:extLst>
                  </pic:spPr>
                </pic:pic>
              </a:graphicData>
            </a:graphic>
          </wp:inline>
        </w:drawing>
      </w:r>
    </w:p>
    <w:p w14:paraId="2F2BB96D" w14:textId="195B678A" w:rsidR="00E95649" w:rsidRPr="00CB4FE7" w:rsidRDefault="001205BE" w:rsidP="00277C94">
      <w:pPr>
        <w:jc w:val="center"/>
        <w:rPr>
          <w:rFonts w:ascii="Segoe Print" w:hAnsi="Segoe Print" w:cstheme="minorHAnsi"/>
          <w:b/>
          <w:bCs/>
          <w:sz w:val="48"/>
          <w:szCs w:val="48"/>
        </w:rPr>
      </w:pPr>
      <w:r w:rsidRPr="00CB4FE7">
        <w:rPr>
          <w:rFonts w:ascii="Segoe Print" w:hAnsi="Segoe Print" w:cstheme="minorHAnsi"/>
          <w:b/>
          <w:bCs/>
          <w:sz w:val="48"/>
          <w:szCs w:val="48"/>
        </w:rPr>
        <w:t xml:space="preserve">Mermen of </w:t>
      </w:r>
      <w:r w:rsidR="007B37B4" w:rsidRPr="00CB4FE7">
        <w:rPr>
          <w:rFonts w:ascii="Segoe Print" w:hAnsi="Segoe Print" w:cstheme="minorHAnsi"/>
          <w:b/>
          <w:bCs/>
          <w:sz w:val="48"/>
          <w:szCs w:val="48"/>
        </w:rPr>
        <w:t>Anacortes</w:t>
      </w:r>
    </w:p>
    <w:p w14:paraId="12DD4A8E" w14:textId="1EA8DBA2" w:rsidR="00277C94" w:rsidRPr="00977621" w:rsidRDefault="007B37B4" w:rsidP="00277C94">
      <w:pPr>
        <w:jc w:val="center"/>
        <w:rPr>
          <w:rFonts w:eastAsia="Times New Roman" w:cstheme="minorHAnsi"/>
          <w:sz w:val="36"/>
          <w:szCs w:val="36"/>
        </w:rPr>
      </w:pPr>
      <w:r w:rsidRPr="00977621">
        <w:rPr>
          <w:rFonts w:cstheme="minorHAnsi"/>
          <w:b/>
          <w:bCs/>
          <w:sz w:val="36"/>
          <w:szCs w:val="36"/>
        </w:rPr>
        <w:t>AAUW Fundraiser</w:t>
      </w:r>
      <w:r w:rsidR="00277C94" w:rsidRPr="00977621">
        <w:rPr>
          <w:rFonts w:eastAsia="Times New Roman" w:cstheme="minorHAnsi"/>
          <w:sz w:val="36"/>
          <w:szCs w:val="36"/>
        </w:rPr>
        <w:fldChar w:fldCharType="begin"/>
      </w:r>
      <w:r w:rsidR="00277C94" w:rsidRPr="00977621">
        <w:rPr>
          <w:rFonts w:eastAsia="Times New Roman" w:cstheme="minorHAnsi"/>
          <w:sz w:val="36"/>
          <w:szCs w:val="36"/>
        </w:rPr>
        <w:instrText xml:space="preserve"> INCLUDEPICTURE "https://scontent-sea1-1.xx.fbcdn.net/v/t1.0-9/84205652_1383900731797483_8400510621392568320_n.jpg?_nc_cat=104&amp;ccb=2&amp;_nc_sid=dbeb18&amp;_nc_ohc=DKO__TJrCNQAX9UjnA9&amp;_nc_ht=scontent-sea1-1.xx&amp;oh=6551c8a9eccbc41339f19e9255c5a983&amp;oe=5FF62898" \* MERGEFORMATINET </w:instrText>
      </w:r>
      <w:r w:rsidR="00277C94" w:rsidRPr="00977621">
        <w:rPr>
          <w:rFonts w:eastAsia="Times New Roman" w:cstheme="minorHAnsi"/>
          <w:sz w:val="36"/>
          <w:szCs w:val="36"/>
        </w:rPr>
        <w:fldChar w:fldCharType="end"/>
      </w:r>
    </w:p>
    <w:p w14:paraId="0A151637" w14:textId="3944C775" w:rsidR="00277C94" w:rsidRPr="00D951D9" w:rsidRDefault="00277C94" w:rsidP="007B37B4">
      <w:pPr>
        <w:rPr>
          <w:rFonts w:cstheme="minorHAnsi"/>
          <w:b/>
          <w:bCs/>
        </w:rPr>
      </w:pPr>
    </w:p>
    <w:p w14:paraId="2AE67CCB" w14:textId="37F85C54" w:rsidR="004A5661" w:rsidRDefault="007B37B4" w:rsidP="007B37B4">
      <w:pPr>
        <w:rPr>
          <w:rFonts w:cstheme="minorHAnsi"/>
          <w:b/>
          <w:bCs/>
        </w:rPr>
      </w:pPr>
      <w:r w:rsidRPr="00D951D9">
        <w:rPr>
          <w:rFonts w:cstheme="minorHAnsi"/>
          <w:b/>
          <w:bCs/>
        </w:rPr>
        <w:t xml:space="preserve">Purpose:  To raise scholarship funds for </w:t>
      </w:r>
      <w:r w:rsidR="007F571B" w:rsidRPr="00D951D9">
        <w:rPr>
          <w:rFonts w:cstheme="minorHAnsi"/>
          <w:b/>
          <w:bCs/>
        </w:rPr>
        <w:t xml:space="preserve">local women through </w:t>
      </w:r>
      <w:r w:rsidRPr="00D951D9">
        <w:rPr>
          <w:rFonts w:cstheme="minorHAnsi"/>
          <w:b/>
          <w:bCs/>
        </w:rPr>
        <w:t xml:space="preserve">the Anacortes Branch of </w:t>
      </w:r>
    </w:p>
    <w:p w14:paraId="6C0C81AB" w14:textId="50B0D4F4" w:rsidR="00247B34" w:rsidRPr="00D951D9" w:rsidRDefault="00031FC8" w:rsidP="007B37B4">
      <w:pPr>
        <w:rPr>
          <w:rFonts w:cstheme="minorHAnsi"/>
          <w:b/>
          <w:bCs/>
        </w:rPr>
      </w:pPr>
      <w:r w:rsidRPr="00D951D9">
        <w:rPr>
          <w:rFonts w:cstheme="minorHAnsi"/>
          <w:b/>
          <w:bCs/>
        </w:rPr>
        <w:t>The American Association of University Women (</w:t>
      </w:r>
      <w:r w:rsidR="007B37B4" w:rsidRPr="00D951D9">
        <w:rPr>
          <w:rFonts w:cstheme="minorHAnsi"/>
          <w:b/>
          <w:bCs/>
        </w:rPr>
        <w:t>AAUW</w:t>
      </w:r>
      <w:r w:rsidRPr="00D951D9">
        <w:rPr>
          <w:rFonts w:cstheme="minorHAnsi"/>
          <w:b/>
          <w:bCs/>
        </w:rPr>
        <w:t>)</w:t>
      </w:r>
      <w:r w:rsidR="007F571B" w:rsidRPr="00D951D9">
        <w:rPr>
          <w:rFonts w:cstheme="minorHAnsi"/>
          <w:b/>
          <w:bCs/>
        </w:rPr>
        <w:t>.</w:t>
      </w:r>
    </w:p>
    <w:p w14:paraId="0C53DF15" w14:textId="1A67852E" w:rsidR="001205BE" w:rsidRPr="00D951D9" w:rsidRDefault="00745D01" w:rsidP="007B37B4">
      <w:pPr>
        <w:rPr>
          <w:rFonts w:cstheme="minorHAnsi"/>
          <w:b/>
          <w:bCs/>
        </w:rPr>
      </w:pPr>
      <w:r w:rsidRPr="00D951D9">
        <w:rPr>
          <w:rFonts w:cstheme="minorHAnsi"/>
          <w:b/>
          <w:bCs/>
          <w:noProof/>
        </w:rPr>
        <w:drawing>
          <wp:anchor distT="0" distB="0" distL="114300" distR="114300" simplePos="0" relativeHeight="251659264" behindDoc="1" locked="0" layoutInCell="1" allowOverlap="1" wp14:anchorId="33216E85" wp14:editId="50A53E32">
            <wp:simplePos x="0" y="0"/>
            <wp:positionH relativeFrom="column">
              <wp:posOffset>3896360</wp:posOffset>
            </wp:positionH>
            <wp:positionV relativeFrom="paragraph">
              <wp:posOffset>165100</wp:posOffset>
            </wp:positionV>
            <wp:extent cx="2712720" cy="2414270"/>
            <wp:effectExtent l="0" t="0" r="5080" b="0"/>
            <wp:wrapTight wrapText="bothSides">
              <wp:wrapPolygon edited="0">
                <wp:start x="0" y="0"/>
                <wp:lineTo x="0" y="21475"/>
                <wp:lineTo x="21539" y="21475"/>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5069"/>
                    <a:stretch/>
                  </pic:blipFill>
                  <pic:spPr bwMode="auto">
                    <a:xfrm>
                      <a:off x="0" y="0"/>
                      <a:ext cx="2712720" cy="2414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17E918" w14:textId="77738B07" w:rsidR="00247B34" w:rsidRPr="00D951D9" w:rsidRDefault="00247B34" w:rsidP="007B37B4">
      <w:pPr>
        <w:rPr>
          <w:rFonts w:cstheme="minorHAnsi"/>
          <w:b/>
          <w:bCs/>
        </w:rPr>
      </w:pPr>
      <w:r w:rsidRPr="00D951D9">
        <w:rPr>
          <w:rFonts w:cstheme="minorHAnsi"/>
          <w:b/>
          <w:bCs/>
        </w:rPr>
        <w:t>Venue:  4</w:t>
      </w:r>
      <w:r w:rsidRPr="00D951D9">
        <w:rPr>
          <w:rFonts w:cstheme="minorHAnsi"/>
          <w:b/>
          <w:bCs/>
          <w:vertAlign w:val="superscript"/>
        </w:rPr>
        <w:t>th</w:t>
      </w:r>
      <w:r w:rsidRPr="00D951D9">
        <w:rPr>
          <w:rFonts w:cstheme="minorHAnsi"/>
          <w:b/>
          <w:bCs/>
        </w:rPr>
        <w:t xml:space="preserve"> of July Parade</w:t>
      </w:r>
    </w:p>
    <w:p w14:paraId="369D10D6" w14:textId="39335B37" w:rsidR="001205BE" w:rsidRPr="00D951D9" w:rsidRDefault="001205BE" w:rsidP="007B37B4">
      <w:pPr>
        <w:rPr>
          <w:rFonts w:cstheme="minorHAnsi"/>
          <w:b/>
          <w:bCs/>
        </w:rPr>
      </w:pPr>
    </w:p>
    <w:p w14:paraId="6030BF84" w14:textId="1EE6BE98" w:rsidR="004A5661" w:rsidRDefault="008153E6" w:rsidP="007B37B4">
      <w:pPr>
        <w:rPr>
          <w:rFonts w:cstheme="minorHAnsi"/>
          <w:b/>
          <w:bCs/>
        </w:rPr>
      </w:pPr>
      <w:r>
        <w:rPr>
          <w:rFonts w:cstheme="minorHAnsi"/>
          <w:b/>
          <w:bCs/>
        </w:rPr>
        <w:t>Registration will open in April at</w:t>
      </w:r>
      <w:r w:rsidR="001205BE" w:rsidRPr="00D951D9">
        <w:rPr>
          <w:rFonts w:cstheme="minorHAnsi"/>
          <w:b/>
          <w:bCs/>
        </w:rPr>
        <w:t>:</w:t>
      </w:r>
    </w:p>
    <w:p w14:paraId="29C37B99" w14:textId="226CBAE4" w:rsidR="00264388" w:rsidRDefault="005B2FC5" w:rsidP="007B37B4">
      <w:pPr>
        <w:rPr>
          <w:rFonts w:cstheme="minorHAnsi"/>
          <w:b/>
          <w:bCs/>
        </w:rPr>
      </w:pPr>
      <w:hyperlink r:id="rId7" w:history="1">
        <w:r w:rsidR="00264388" w:rsidRPr="00DC1936">
          <w:rPr>
            <w:rStyle w:val="Hyperlink"/>
            <w:rFonts w:cstheme="minorHAnsi"/>
            <w:b/>
            <w:bCs/>
          </w:rPr>
          <w:t>https://anacortes-wa.aauw.net/events/fundraisers/</w:t>
        </w:r>
      </w:hyperlink>
    </w:p>
    <w:p w14:paraId="08F656B8" w14:textId="77777777" w:rsidR="00264388" w:rsidRDefault="00264388" w:rsidP="007B37B4">
      <w:pPr>
        <w:rPr>
          <w:rFonts w:cstheme="minorHAnsi"/>
        </w:rPr>
      </w:pPr>
    </w:p>
    <w:p w14:paraId="7342065E" w14:textId="27C45709" w:rsidR="00FD40A6" w:rsidRPr="00D951D9" w:rsidRDefault="00247B34" w:rsidP="007B37B4">
      <w:pPr>
        <w:rPr>
          <w:rFonts w:cstheme="minorHAnsi"/>
        </w:rPr>
      </w:pPr>
      <w:r w:rsidRPr="00D951D9">
        <w:rPr>
          <w:rFonts w:cstheme="minorHAnsi"/>
        </w:rPr>
        <w:t>AAUW</w:t>
      </w:r>
      <w:r w:rsidR="001205BE" w:rsidRPr="00D951D9">
        <w:rPr>
          <w:rFonts w:cstheme="minorHAnsi"/>
        </w:rPr>
        <w:t xml:space="preserve"> Anacortes</w:t>
      </w:r>
      <w:r w:rsidRPr="00D951D9">
        <w:rPr>
          <w:rFonts w:cstheme="minorHAnsi"/>
        </w:rPr>
        <w:t xml:space="preserve"> </w:t>
      </w:r>
      <w:r w:rsidR="001205BE" w:rsidRPr="00D951D9">
        <w:rPr>
          <w:rFonts w:cstheme="minorHAnsi"/>
        </w:rPr>
        <w:t>is organizing</w:t>
      </w:r>
      <w:r w:rsidRPr="00D951D9">
        <w:rPr>
          <w:rFonts w:cstheme="minorHAnsi"/>
        </w:rPr>
        <w:t xml:space="preserve"> a contest </w:t>
      </w:r>
      <w:r w:rsidR="001205BE" w:rsidRPr="00D951D9">
        <w:rPr>
          <w:rFonts w:cstheme="minorHAnsi"/>
        </w:rPr>
        <w:t>to select 12 Mermen to ride on a float in the 4th of July Parade</w:t>
      </w:r>
      <w:r w:rsidR="00FD40A6" w:rsidRPr="00D951D9">
        <w:rPr>
          <w:rFonts w:cstheme="minorHAnsi"/>
        </w:rPr>
        <w:t xml:space="preserve"> and appear in a calendar that will be for sale online. </w:t>
      </w:r>
      <w:r w:rsidR="001205BE" w:rsidRPr="00D951D9">
        <w:rPr>
          <w:rFonts w:cstheme="minorHAnsi"/>
        </w:rPr>
        <w:t xml:space="preserve"> </w:t>
      </w:r>
      <w:r w:rsidR="00FD40A6" w:rsidRPr="00D951D9">
        <w:rPr>
          <w:rFonts w:cstheme="minorHAnsi"/>
        </w:rPr>
        <w:t xml:space="preserve">Local men may enter individually or organize a group </w:t>
      </w:r>
      <w:r w:rsidR="00D951D9">
        <w:rPr>
          <w:rFonts w:cstheme="minorHAnsi"/>
        </w:rPr>
        <w:t xml:space="preserve">that </w:t>
      </w:r>
      <w:r w:rsidR="000B442B">
        <w:rPr>
          <w:rFonts w:cstheme="minorHAnsi"/>
        </w:rPr>
        <w:t>must</w:t>
      </w:r>
      <w:r w:rsidR="00D951D9">
        <w:rPr>
          <w:rFonts w:cstheme="minorHAnsi"/>
        </w:rPr>
        <w:t xml:space="preserve"> include</w:t>
      </w:r>
      <w:r w:rsidR="00FD40A6" w:rsidRPr="00D951D9">
        <w:rPr>
          <w:rFonts w:cstheme="minorHAnsi"/>
        </w:rPr>
        <w:t xml:space="preserve"> </w:t>
      </w:r>
      <w:r w:rsidR="00D951D9">
        <w:rPr>
          <w:rFonts w:cstheme="minorHAnsi"/>
        </w:rPr>
        <w:t xml:space="preserve">at least one </w:t>
      </w:r>
      <w:r w:rsidR="00FD40A6" w:rsidRPr="00D951D9">
        <w:rPr>
          <w:rFonts w:cstheme="minorHAnsi"/>
        </w:rPr>
        <w:t>merm</w:t>
      </w:r>
      <w:r w:rsidR="00B2414B">
        <w:rPr>
          <w:rFonts w:cstheme="minorHAnsi"/>
        </w:rPr>
        <w:t>a</w:t>
      </w:r>
      <w:r w:rsidR="00FD40A6" w:rsidRPr="00D951D9">
        <w:rPr>
          <w:rFonts w:cstheme="minorHAnsi"/>
        </w:rPr>
        <w:t>n</w:t>
      </w:r>
      <w:r w:rsidR="00D951D9">
        <w:rPr>
          <w:rFonts w:cstheme="minorHAnsi"/>
        </w:rPr>
        <w:t xml:space="preserve"> and may include </w:t>
      </w:r>
      <w:r w:rsidR="00FD40A6" w:rsidRPr="00D951D9">
        <w:rPr>
          <w:rFonts w:cstheme="minorHAnsi"/>
        </w:rPr>
        <w:t>mermaids and</w:t>
      </w:r>
      <w:r w:rsidR="00D951D9">
        <w:rPr>
          <w:rFonts w:cstheme="minorHAnsi"/>
        </w:rPr>
        <w:t>/or</w:t>
      </w:r>
      <w:r w:rsidR="00FD40A6" w:rsidRPr="00D951D9">
        <w:rPr>
          <w:rFonts w:cstheme="minorHAnsi"/>
        </w:rPr>
        <w:t xml:space="preserve"> </w:t>
      </w:r>
      <w:r w:rsidR="00B2414B">
        <w:rPr>
          <w:rFonts w:cstheme="minorHAnsi"/>
        </w:rPr>
        <w:t>“</w:t>
      </w:r>
      <w:r w:rsidR="00FD40A6" w:rsidRPr="00D951D9">
        <w:rPr>
          <w:rFonts w:cstheme="minorHAnsi"/>
        </w:rPr>
        <w:t>merkids</w:t>
      </w:r>
      <w:r w:rsidR="00B2414B">
        <w:rPr>
          <w:rFonts w:cstheme="minorHAnsi"/>
        </w:rPr>
        <w:t>”</w:t>
      </w:r>
      <w:r w:rsidR="00FD40A6" w:rsidRPr="00D951D9">
        <w:rPr>
          <w:rFonts w:cstheme="minorHAnsi"/>
        </w:rPr>
        <w:t>.</w:t>
      </w:r>
      <w:r w:rsidR="001205BE" w:rsidRPr="00D951D9">
        <w:rPr>
          <w:rFonts w:cstheme="minorHAnsi"/>
        </w:rPr>
        <w:t xml:space="preserve"> </w:t>
      </w:r>
    </w:p>
    <w:p w14:paraId="2FE1A95F" w14:textId="0FDBF0BA" w:rsidR="00FD40A6" w:rsidRPr="00D951D9" w:rsidRDefault="00FD40A6" w:rsidP="007B37B4">
      <w:pPr>
        <w:rPr>
          <w:rFonts w:cstheme="minorHAnsi"/>
        </w:rPr>
      </w:pPr>
    </w:p>
    <w:p w14:paraId="072638D7" w14:textId="68FD7380" w:rsidR="00745D01" w:rsidRDefault="00745D01" w:rsidP="007B37B4">
      <w:pPr>
        <w:rPr>
          <w:rFonts w:cstheme="minorHAnsi"/>
        </w:rPr>
      </w:pPr>
    </w:p>
    <w:p w14:paraId="3E1ADE06" w14:textId="5E44DCAD" w:rsidR="00CB4FE7" w:rsidRDefault="005B2FC5" w:rsidP="007B37B4">
      <w:pPr>
        <w:rPr>
          <w:rFonts w:cstheme="minorHAnsi"/>
        </w:rPr>
      </w:pPr>
      <w:r w:rsidRPr="00745D01">
        <w:rPr>
          <w:rFonts w:cstheme="minorHAnsi"/>
          <w:noProof/>
        </w:rPr>
        <w:drawing>
          <wp:anchor distT="0" distB="0" distL="114300" distR="114300" simplePos="0" relativeHeight="251672576" behindDoc="1" locked="0" layoutInCell="1" allowOverlap="1" wp14:anchorId="778F6444" wp14:editId="3B1580FB">
            <wp:simplePos x="0" y="0"/>
            <wp:positionH relativeFrom="column">
              <wp:posOffset>101600</wp:posOffset>
            </wp:positionH>
            <wp:positionV relativeFrom="paragraph">
              <wp:posOffset>61595</wp:posOffset>
            </wp:positionV>
            <wp:extent cx="3213100" cy="2140585"/>
            <wp:effectExtent l="0" t="0" r="0" b="5715"/>
            <wp:wrapTight wrapText="bothSides">
              <wp:wrapPolygon edited="0">
                <wp:start x="0" y="0"/>
                <wp:lineTo x="0" y="21530"/>
                <wp:lineTo x="21515" y="21530"/>
                <wp:lineTo x="21515" y="0"/>
                <wp:lineTo x="0" y="0"/>
              </wp:wrapPolygon>
            </wp:wrapTight>
            <wp:docPr id="10" name="Picture 2">
              <a:extLst xmlns:a="http://schemas.openxmlformats.org/drawingml/2006/main">
                <a:ext uri="{FF2B5EF4-FFF2-40B4-BE49-F238E27FC236}">
                  <a16:creationId xmlns:a16="http://schemas.microsoft.com/office/drawing/2014/main" id="{2B64962D-932D-9147-9264-404A4EAAC3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B64962D-932D-9147-9264-404A4EAAC32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3100" cy="2140585"/>
                    </a:xfrm>
                    <a:prstGeom prst="rect">
                      <a:avLst/>
                    </a:prstGeom>
                  </pic:spPr>
                </pic:pic>
              </a:graphicData>
            </a:graphic>
            <wp14:sizeRelH relativeFrom="page">
              <wp14:pctWidth>0</wp14:pctWidth>
            </wp14:sizeRelH>
            <wp14:sizeRelV relativeFrom="page">
              <wp14:pctHeight>0</wp14:pctHeight>
            </wp14:sizeRelV>
          </wp:anchor>
        </w:drawing>
      </w:r>
    </w:p>
    <w:p w14:paraId="73E2489E" w14:textId="2AA37475" w:rsidR="00C4021C" w:rsidRPr="00CB4FE7" w:rsidRDefault="001205BE" w:rsidP="00031FC8">
      <w:pPr>
        <w:rPr>
          <w:rFonts w:cstheme="minorHAnsi"/>
          <w:b/>
          <w:bCs/>
        </w:rPr>
      </w:pPr>
      <w:r w:rsidRPr="00D951D9">
        <w:rPr>
          <w:rFonts w:cstheme="minorHAnsi"/>
        </w:rPr>
        <w:t xml:space="preserve">Participants </w:t>
      </w:r>
      <w:r w:rsidR="00440EEE" w:rsidRPr="00D951D9">
        <w:rPr>
          <w:rFonts w:cstheme="minorHAnsi"/>
        </w:rPr>
        <w:t>must</w:t>
      </w:r>
      <w:r w:rsidRPr="00D951D9">
        <w:rPr>
          <w:rFonts w:cstheme="minorHAnsi"/>
        </w:rPr>
        <w:t xml:space="preserve"> </w:t>
      </w:r>
      <w:r w:rsidR="00AF1D7C">
        <w:rPr>
          <w:rFonts w:cstheme="minorHAnsi"/>
        </w:rPr>
        <w:t xml:space="preserve">register online and </w:t>
      </w:r>
      <w:r w:rsidRPr="00D951D9">
        <w:rPr>
          <w:rFonts w:cstheme="minorHAnsi"/>
        </w:rPr>
        <w:t xml:space="preserve">submit </w:t>
      </w:r>
      <w:r w:rsidR="00440EEE" w:rsidRPr="00D951D9">
        <w:rPr>
          <w:rFonts w:cstheme="minorHAnsi"/>
        </w:rPr>
        <w:t>a</w:t>
      </w:r>
      <w:r w:rsidRPr="00D951D9">
        <w:rPr>
          <w:rFonts w:cstheme="minorHAnsi"/>
        </w:rPr>
        <w:t xml:space="preserve"> photo to our Anacortes branch. Costumes must be “suitable” for a family event. The AAUW Board will serve as judges.  The photos should be high </w:t>
      </w:r>
      <w:r w:rsidR="00440EEE" w:rsidRPr="00D951D9">
        <w:rPr>
          <w:rFonts w:cstheme="minorHAnsi"/>
        </w:rPr>
        <w:t>quality</w:t>
      </w:r>
      <w:r w:rsidRPr="00D951D9">
        <w:rPr>
          <w:rFonts w:cstheme="minorHAnsi"/>
        </w:rPr>
        <w:t xml:space="preserve"> for publication in the calendar.</w:t>
      </w:r>
      <w:r w:rsidR="00834F7E" w:rsidRPr="00D951D9">
        <w:rPr>
          <w:rFonts w:cstheme="minorHAnsi"/>
        </w:rPr>
        <w:t xml:space="preserve">  Most likely the parade will require masks, but they are optional in the photos.</w:t>
      </w:r>
      <w:r w:rsidR="00584409" w:rsidRPr="00D951D9">
        <w:rPr>
          <w:rFonts w:cstheme="minorHAnsi"/>
        </w:rPr>
        <w:t xml:space="preserve">  If the parade is canceled, the calendars will still be available online.</w:t>
      </w:r>
    </w:p>
    <w:p w14:paraId="157CB2F8" w14:textId="0DB36BC0" w:rsidR="00D951D9" w:rsidRDefault="00D951D9" w:rsidP="00031FC8">
      <w:pPr>
        <w:rPr>
          <w:rFonts w:cstheme="minorHAnsi"/>
        </w:rPr>
      </w:pPr>
    </w:p>
    <w:p w14:paraId="0D70AEE2" w14:textId="0A952612" w:rsidR="001205BE" w:rsidRPr="00D951D9" w:rsidRDefault="001205BE" w:rsidP="00031FC8">
      <w:pPr>
        <w:rPr>
          <w:rFonts w:cstheme="minorHAnsi"/>
        </w:rPr>
      </w:pPr>
      <w:r w:rsidRPr="00D951D9">
        <w:rPr>
          <w:rFonts w:cstheme="minorHAnsi"/>
        </w:rPr>
        <w:lastRenderedPageBreak/>
        <w:t xml:space="preserve">There </w:t>
      </w:r>
      <w:r w:rsidR="00B2414B">
        <w:rPr>
          <w:rFonts w:cstheme="minorHAnsi"/>
        </w:rPr>
        <w:t>are</w:t>
      </w:r>
      <w:r w:rsidRPr="00D951D9">
        <w:rPr>
          <w:rFonts w:cstheme="minorHAnsi"/>
        </w:rPr>
        <w:t xml:space="preserve"> </w:t>
      </w:r>
      <w:r w:rsidR="00C22E20">
        <w:rPr>
          <w:rFonts w:cstheme="minorHAnsi"/>
        </w:rPr>
        <w:t>three</w:t>
      </w:r>
      <w:r w:rsidRPr="00D951D9">
        <w:rPr>
          <w:rFonts w:cstheme="minorHAnsi"/>
        </w:rPr>
        <w:t xml:space="preserve"> categories for entries: Sponsor</w:t>
      </w:r>
      <w:r w:rsidR="00C22E20">
        <w:rPr>
          <w:rFonts w:cstheme="minorHAnsi"/>
        </w:rPr>
        <w:t>,</w:t>
      </w:r>
      <w:r w:rsidRPr="00D951D9">
        <w:rPr>
          <w:rFonts w:cstheme="minorHAnsi"/>
        </w:rPr>
        <w:t xml:space="preserve"> Individual/Group</w:t>
      </w:r>
      <w:r w:rsidR="00C22E20">
        <w:rPr>
          <w:rFonts w:cstheme="minorHAnsi"/>
        </w:rPr>
        <w:t>, and Donor</w:t>
      </w:r>
    </w:p>
    <w:p w14:paraId="36F1CD0C" w14:textId="0CFF9F45" w:rsidR="001205BE" w:rsidRPr="00D951D9" w:rsidRDefault="001205BE" w:rsidP="001205BE">
      <w:pPr>
        <w:pStyle w:val="ListParagraph"/>
        <w:rPr>
          <w:rFonts w:cstheme="minorHAnsi"/>
        </w:rPr>
      </w:pPr>
      <w:r w:rsidRPr="00D951D9">
        <w:rPr>
          <w:rFonts w:cstheme="minorHAnsi"/>
        </w:rPr>
        <w:t> </w:t>
      </w:r>
    </w:p>
    <w:p w14:paraId="3AFF3161" w14:textId="74E5EAF0" w:rsidR="001205BE" w:rsidRPr="00D951D9" w:rsidRDefault="001205BE" w:rsidP="001A68A6">
      <w:pPr>
        <w:pStyle w:val="ListParagraph"/>
        <w:numPr>
          <w:ilvl w:val="0"/>
          <w:numId w:val="6"/>
        </w:numPr>
        <w:rPr>
          <w:rFonts w:cstheme="minorHAnsi"/>
          <w:u w:val="single"/>
        </w:rPr>
      </w:pPr>
      <w:r w:rsidRPr="00B2414B">
        <w:rPr>
          <w:rFonts w:cstheme="minorHAnsi"/>
          <w:b/>
          <w:bCs/>
        </w:rPr>
        <w:t>Sponsored Category:</w:t>
      </w:r>
      <w:r w:rsidRPr="00D951D9">
        <w:rPr>
          <w:rFonts w:cstheme="minorHAnsi"/>
        </w:rPr>
        <w:t xml:space="preserve">  Minimum </w:t>
      </w:r>
      <w:r w:rsidR="00085563" w:rsidRPr="00D951D9">
        <w:rPr>
          <w:rFonts w:cstheme="minorHAnsi"/>
        </w:rPr>
        <w:t>donation</w:t>
      </w:r>
      <w:r w:rsidRPr="00D951D9">
        <w:rPr>
          <w:rFonts w:cstheme="minorHAnsi"/>
        </w:rPr>
        <w:t xml:space="preserve"> $100.  Local men </w:t>
      </w:r>
      <w:r w:rsidR="00584409" w:rsidRPr="00D951D9">
        <w:rPr>
          <w:rFonts w:cstheme="minorHAnsi"/>
        </w:rPr>
        <w:t>may</w:t>
      </w:r>
      <w:r w:rsidRPr="00D951D9">
        <w:rPr>
          <w:rFonts w:cstheme="minorHAnsi"/>
        </w:rPr>
        <w:t xml:space="preserve"> solicit donations from a business or organization that will be featured in the calendar as a sponsor.  All sponsors will be listed on the front cover of the calendar. </w:t>
      </w:r>
      <w:r w:rsidRPr="00D951D9">
        <w:rPr>
          <w:rFonts w:cstheme="minorHAnsi"/>
          <w:u w:val="single"/>
        </w:rPr>
        <w:t>The top 6 fundraisers</w:t>
      </w:r>
      <w:r w:rsidR="00426E54" w:rsidRPr="00D951D9">
        <w:rPr>
          <w:rFonts w:cstheme="minorHAnsi"/>
        </w:rPr>
        <w:t xml:space="preserve"> </w:t>
      </w:r>
      <w:r w:rsidRPr="00D951D9">
        <w:rPr>
          <w:rFonts w:cstheme="minorHAnsi"/>
        </w:rPr>
        <w:t xml:space="preserve">will </w:t>
      </w:r>
      <w:r w:rsidR="00C31478" w:rsidRPr="00D951D9">
        <w:rPr>
          <w:rFonts w:cstheme="minorHAnsi"/>
        </w:rPr>
        <w:t xml:space="preserve">be selected for the float and calendar. </w:t>
      </w:r>
      <w:r w:rsidR="00426E54" w:rsidRPr="00D951D9">
        <w:rPr>
          <w:rFonts w:cstheme="minorHAnsi"/>
        </w:rPr>
        <w:t xml:space="preserve">In the event of a </w:t>
      </w:r>
      <w:r w:rsidR="00CE134C" w:rsidRPr="00D951D9">
        <w:rPr>
          <w:rFonts w:cstheme="minorHAnsi"/>
        </w:rPr>
        <w:t xml:space="preserve">fundraising </w:t>
      </w:r>
      <w:r w:rsidR="00426E54" w:rsidRPr="00D951D9">
        <w:rPr>
          <w:rFonts w:cstheme="minorHAnsi"/>
        </w:rPr>
        <w:t xml:space="preserve">tie, the committee will </w:t>
      </w:r>
      <w:r w:rsidR="00C31478" w:rsidRPr="00D951D9">
        <w:rPr>
          <w:rFonts w:cstheme="minorHAnsi"/>
        </w:rPr>
        <w:t>choose</w:t>
      </w:r>
      <w:r w:rsidR="00426E54" w:rsidRPr="00D951D9">
        <w:rPr>
          <w:rFonts w:cstheme="minorHAnsi"/>
        </w:rPr>
        <w:t xml:space="preserve"> the most creative photo.  </w:t>
      </w:r>
      <w:r w:rsidRPr="00D951D9">
        <w:rPr>
          <w:rFonts w:cstheme="minorHAnsi"/>
        </w:rPr>
        <w:t xml:space="preserve">Sponsors will be acknowledged on their Merman’s month. </w:t>
      </w:r>
    </w:p>
    <w:p w14:paraId="770B9007" w14:textId="77777777" w:rsidR="005314CA" w:rsidRPr="00D951D9" w:rsidRDefault="005314CA" w:rsidP="005314CA">
      <w:pPr>
        <w:pStyle w:val="ListParagraph"/>
        <w:rPr>
          <w:rFonts w:cstheme="minorHAnsi"/>
          <w:u w:val="single"/>
        </w:rPr>
      </w:pPr>
    </w:p>
    <w:p w14:paraId="04AB82A8" w14:textId="77777777" w:rsidR="00C22E20" w:rsidRDefault="00031FC8" w:rsidP="004013C5">
      <w:pPr>
        <w:pStyle w:val="ListParagraph"/>
        <w:numPr>
          <w:ilvl w:val="0"/>
          <w:numId w:val="6"/>
        </w:numPr>
        <w:rPr>
          <w:rFonts w:cstheme="minorHAnsi"/>
        </w:rPr>
      </w:pPr>
      <w:r w:rsidRPr="00B2414B">
        <w:rPr>
          <w:rFonts w:cstheme="minorHAnsi"/>
          <w:b/>
          <w:bCs/>
        </w:rPr>
        <w:t>Individual</w:t>
      </w:r>
      <w:r w:rsidR="00C4021C" w:rsidRPr="00B2414B">
        <w:rPr>
          <w:rFonts w:cstheme="minorHAnsi"/>
          <w:b/>
          <w:bCs/>
        </w:rPr>
        <w:t>/</w:t>
      </w:r>
      <w:r w:rsidRPr="00B2414B">
        <w:rPr>
          <w:rFonts w:cstheme="minorHAnsi"/>
          <w:b/>
          <w:bCs/>
        </w:rPr>
        <w:t>Group Category:</w:t>
      </w:r>
      <w:r w:rsidRPr="00D951D9">
        <w:rPr>
          <w:rFonts w:cstheme="minorHAnsi"/>
        </w:rPr>
        <w:t xml:space="preserve">  Minimum </w:t>
      </w:r>
      <w:r w:rsidR="00085563" w:rsidRPr="00D951D9">
        <w:rPr>
          <w:rFonts w:cstheme="minorHAnsi"/>
        </w:rPr>
        <w:t>donation</w:t>
      </w:r>
      <w:r w:rsidRPr="00D951D9">
        <w:rPr>
          <w:rFonts w:cstheme="minorHAnsi"/>
        </w:rPr>
        <w:t xml:space="preserve"> $2</w:t>
      </w:r>
      <w:r w:rsidR="00005872">
        <w:rPr>
          <w:rFonts w:cstheme="minorHAnsi"/>
        </w:rPr>
        <w:t>5.</w:t>
      </w:r>
      <w:r w:rsidRPr="00D951D9">
        <w:rPr>
          <w:rFonts w:cstheme="minorHAnsi"/>
        </w:rPr>
        <w:t xml:space="preserve">  Local men </w:t>
      </w:r>
      <w:r w:rsidR="00584409" w:rsidRPr="00D951D9">
        <w:rPr>
          <w:rFonts w:cstheme="minorHAnsi"/>
        </w:rPr>
        <w:t>may</w:t>
      </w:r>
      <w:r w:rsidRPr="00D951D9">
        <w:rPr>
          <w:rFonts w:cstheme="minorHAnsi"/>
        </w:rPr>
        <w:t xml:space="preserve"> collect donations from family</w:t>
      </w:r>
      <w:r w:rsidR="009837C8" w:rsidRPr="00D951D9">
        <w:rPr>
          <w:rFonts w:cstheme="minorHAnsi"/>
        </w:rPr>
        <w:t xml:space="preserve">, </w:t>
      </w:r>
      <w:r w:rsidRPr="00D951D9">
        <w:rPr>
          <w:rFonts w:cstheme="minorHAnsi"/>
        </w:rPr>
        <w:t>friends</w:t>
      </w:r>
      <w:r w:rsidR="009837C8" w:rsidRPr="00D951D9">
        <w:rPr>
          <w:rFonts w:cstheme="minorHAnsi"/>
        </w:rPr>
        <w:t xml:space="preserve"> and co-workers</w:t>
      </w:r>
      <w:r w:rsidRPr="00D951D9">
        <w:rPr>
          <w:rFonts w:cstheme="minorHAnsi"/>
        </w:rPr>
        <w:t xml:space="preserve">.  </w:t>
      </w:r>
      <w:r w:rsidRPr="00D951D9">
        <w:rPr>
          <w:rFonts w:cstheme="minorHAnsi"/>
          <w:u w:val="single"/>
        </w:rPr>
        <w:t xml:space="preserve">The top 6 </w:t>
      </w:r>
      <w:r w:rsidR="00584409" w:rsidRPr="00D951D9">
        <w:rPr>
          <w:rFonts w:cstheme="minorHAnsi"/>
          <w:u w:val="single"/>
        </w:rPr>
        <w:t>creative photos</w:t>
      </w:r>
      <w:r w:rsidR="00584409" w:rsidRPr="00D951D9">
        <w:rPr>
          <w:rFonts w:cstheme="minorHAnsi"/>
        </w:rPr>
        <w:t xml:space="preserve"> </w:t>
      </w:r>
      <w:r w:rsidRPr="00D951D9">
        <w:rPr>
          <w:rFonts w:cstheme="minorHAnsi"/>
        </w:rPr>
        <w:t xml:space="preserve">will be selected for the float and calendar. </w:t>
      </w:r>
      <w:r w:rsidR="00834F7E" w:rsidRPr="00D951D9">
        <w:rPr>
          <w:rFonts w:cstheme="minorHAnsi"/>
        </w:rPr>
        <w:t xml:space="preserve"> </w:t>
      </w:r>
    </w:p>
    <w:p w14:paraId="42C027FF" w14:textId="77777777" w:rsidR="00C22E20" w:rsidRPr="00C22E20" w:rsidRDefault="00C22E20" w:rsidP="00C22E20">
      <w:pPr>
        <w:pStyle w:val="ListParagraph"/>
        <w:rPr>
          <w:rFonts w:cstheme="minorHAnsi"/>
        </w:rPr>
      </w:pPr>
    </w:p>
    <w:p w14:paraId="13900C68" w14:textId="1BDEFABD" w:rsidR="009C609D" w:rsidRPr="00D951D9" w:rsidRDefault="00C22E20" w:rsidP="004013C5">
      <w:pPr>
        <w:pStyle w:val="ListParagraph"/>
        <w:numPr>
          <w:ilvl w:val="0"/>
          <w:numId w:val="6"/>
        </w:numPr>
        <w:rPr>
          <w:rFonts w:cstheme="minorHAnsi"/>
        </w:rPr>
      </w:pPr>
      <w:r>
        <w:rPr>
          <w:rFonts w:cstheme="minorHAnsi"/>
          <w:b/>
          <w:bCs/>
        </w:rPr>
        <w:t xml:space="preserve">Donor:  </w:t>
      </w:r>
      <w:r w:rsidRPr="00C22E20">
        <w:rPr>
          <w:rFonts w:cstheme="minorHAnsi"/>
        </w:rPr>
        <w:t>Minimum donation $50.</w:t>
      </w:r>
      <w:r>
        <w:rPr>
          <w:rFonts w:cstheme="minorHAnsi"/>
          <w:b/>
          <w:bCs/>
        </w:rPr>
        <w:t xml:space="preserve">  </w:t>
      </w:r>
      <w:r>
        <w:rPr>
          <w:rFonts w:cstheme="minorHAnsi"/>
        </w:rPr>
        <w:t xml:space="preserve">Businesses or organizations may donate without entering the contest and be </w:t>
      </w:r>
      <w:r w:rsidR="007011A7">
        <w:rPr>
          <w:rFonts w:cstheme="minorHAnsi"/>
        </w:rPr>
        <w:t>listed</w:t>
      </w:r>
      <w:r>
        <w:rPr>
          <w:rFonts w:cstheme="minorHAnsi"/>
        </w:rPr>
        <w:t xml:space="preserve"> on the front cover of the calendar.</w:t>
      </w:r>
    </w:p>
    <w:p w14:paraId="758D20CF" w14:textId="77777777" w:rsidR="001A68A6" w:rsidRPr="00D951D9" w:rsidRDefault="001A68A6" w:rsidP="001A68A6">
      <w:pPr>
        <w:pStyle w:val="ListParagraph"/>
        <w:rPr>
          <w:rFonts w:cstheme="minorHAnsi"/>
        </w:rPr>
      </w:pPr>
    </w:p>
    <w:p w14:paraId="5C5A9B73" w14:textId="2F192D1F" w:rsidR="00031FC8" w:rsidRPr="00D951D9" w:rsidRDefault="001A68A6" w:rsidP="00031FC8">
      <w:pPr>
        <w:rPr>
          <w:rFonts w:cstheme="minorHAnsi"/>
        </w:rPr>
      </w:pPr>
      <w:r w:rsidRPr="00D951D9">
        <w:rPr>
          <w:rFonts w:cstheme="minorHAnsi"/>
        </w:rPr>
        <w:t xml:space="preserve">If it is a group entry, only one </w:t>
      </w:r>
      <w:r w:rsidR="00CB4FE7">
        <w:rPr>
          <w:rFonts w:cstheme="minorHAnsi"/>
        </w:rPr>
        <w:t xml:space="preserve">Merman </w:t>
      </w:r>
      <w:r w:rsidRPr="00D951D9">
        <w:rPr>
          <w:rFonts w:cstheme="minorHAnsi"/>
        </w:rPr>
        <w:t xml:space="preserve">may ride on the float, or the group may provide its own transportation.  </w:t>
      </w:r>
      <w:r w:rsidR="00031FC8" w:rsidRPr="00D951D9">
        <w:rPr>
          <w:rFonts w:cstheme="minorHAnsi"/>
        </w:rPr>
        <w:t>Each of the 12 winners will wear a sash in the parade displaying the month the winning photo will appear in the calendar.</w:t>
      </w:r>
    </w:p>
    <w:p w14:paraId="1B0A65BE" w14:textId="77777777" w:rsidR="00031FC8" w:rsidRPr="00D951D9" w:rsidRDefault="00031FC8" w:rsidP="00031FC8">
      <w:pPr>
        <w:rPr>
          <w:rFonts w:cstheme="minorHAnsi"/>
        </w:rPr>
      </w:pPr>
      <w:r w:rsidRPr="00D951D9">
        <w:rPr>
          <w:rFonts w:cstheme="minorHAnsi"/>
        </w:rPr>
        <w:t xml:space="preserve"> </w:t>
      </w:r>
    </w:p>
    <w:p w14:paraId="78EDF121" w14:textId="54A4D063" w:rsidR="00031FC8" w:rsidRDefault="00031FC8" w:rsidP="00031FC8">
      <w:pPr>
        <w:rPr>
          <w:rFonts w:cstheme="minorHAnsi"/>
        </w:rPr>
      </w:pPr>
      <w:r w:rsidRPr="00D951D9">
        <w:rPr>
          <w:rFonts w:cstheme="minorHAnsi"/>
          <w:u w:val="single"/>
        </w:rPr>
        <w:t>All other entries</w:t>
      </w:r>
      <w:r w:rsidRPr="00D951D9">
        <w:rPr>
          <w:rFonts w:cstheme="minorHAnsi"/>
        </w:rPr>
        <w:t xml:space="preserve"> may ride in the parade by providing their own transportation, i.e., truck, convertible, skates, skateboard, wheelchair, small boat, dinghy, etc.</w:t>
      </w:r>
    </w:p>
    <w:p w14:paraId="51DB5023" w14:textId="659E3750" w:rsidR="00AF1D7C" w:rsidRDefault="00AF1D7C" w:rsidP="00031FC8">
      <w:pPr>
        <w:rPr>
          <w:rFonts w:cstheme="minorHAnsi"/>
        </w:rPr>
      </w:pPr>
    </w:p>
    <w:p w14:paraId="4714B6D4" w14:textId="300469F8" w:rsidR="00AF1D7C" w:rsidRDefault="00AF1D7C" w:rsidP="00AF1D7C">
      <w:pPr>
        <w:rPr>
          <w:rFonts w:cstheme="minorHAnsi"/>
        </w:rPr>
      </w:pPr>
      <w:r w:rsidRPr="00AF1D7C">
        <w:rPr>
          <w:rFonts w:cstheme="minorHAnsi"/>
        </w:rPr>
        <w:t>If you collect additional funds after registering, mail the donation and it will count towards your total if it’s prior to the 6/12/21 deadline.  Include the name of your sponsor or title.</w:t>
      </w:r>
      <w:r>
        <w:rPr>
          <w:rFonts w:cstheme="minorHAnsi"/>
        </w:rPr>
        <w:t xml:space="preserve">  </w:t>
      </w:r>
    </w:p>
    <w:p w14:paraId="5B99F7D0" w14:textId="6AE33DB0" w:rsidR="009C609D" w:rsidRPr="00C22E20" w:rsidRDefault="009C609D" w:rsidP="00C22E20">
      <w:pPr>
        <w:rPr>
          <w:rFonts w:cstheme="minorHAnsi"/>
        </w:rPr>
      </w:pPr>
    </w:p>
    <w:p w14:paraId="5C06DAFC" w14:textId="7460CE39" w:rsidR="005314CA" w:rsidRDefault="00084B50" w:rsidP="009C609D">
      <w:r w:rsidRPr="00C724B8">
        <w:rPr>
          <w:rFonts w:cstheme="minorHAnsi"/>
          <w:b/>
          <w:bCs/>
        </w:rPr>
        <w:t xml:space="preserve">Register online </w:t>
      </w:r>
      <w:r w:rsidR="009837C8" w:rsidRPr="00C724B8">
        <w:rPr>
          <w:rFonts w:cstheme="minorHAnsi"/>
          <w:b/>
          <w:bCs/>
        </w:rPr>
        <w:t xml:space="preserve">by June </w:t>
      </w:r>
      <w:r w:rsidR="00302B73" w:rsidRPr="00C724B8">
        <w:rPr>
          <w:rFonts w:cstheme="minorHAnsi"/>
          <w:b/>
          <w:bCs/>
        </w:rPr>
        <w:t>12</w:t>
      </w:r>
      <w:r w:rsidR="009837C8" w:rsidRPr="00C724B8">
        <w:rPr>
          <w:rFonts w:cstheme="minorHAnsi"/>
          <w:b/>
          <w:bCs/>
        </w:rPr>
        <w:t>, 2021</w:t>
      </w:r>
      <w:r w:rsidRPr="00D951D9">
        <w:rPr>
          <w:rFonts w:cstheme="minorHAnsi"/>
        </w:rPr>
        <w:t xml:space="preserve"> at </w:t>
      </w:r>
      <w:hyperlink r:id="rId9" w:history="1">
        <w:r w:rsidR="00C724B8" w:rsidRPr="00DC1936">
          <w:rPr>
            <w:rStyle w:val="Hyperlink"/>
          </w:rPr>
          <w:t>https://anacortes-wa.aauw.net/events/fundraisers/</w:t>
        </w:r>
      </w:hyperlink>
    </w:p>
    <w:p w14:paraId="1C88000D" w14:textId="77777777" w:rsidR="00D279EA" w:rsidRDefault="00D279EA" w:rsidP="009C609D">
      <w:pPr>
        <w:rPr>
          <w:rFonts w:cstheme="minorHAnsi"/>
        </w:rPr>
      </w:pPr>
    </w:p>
    <w:p w14:paraId="6CA39DE4" w14:textId="4DE98128" w:rsidR="00277C94" w:rsidRDefault="00AF1D7C" w:rsidP="009C609D">
      <w:pPr>
        <w:rPr>
          <w:rFonts w:cstheme="minorHAnsi"/>
        </w:rPr>
      </w:pPr>
      <w:r w:rsidRPr="00AF1D7C">
        <w:rPr>
          <w:rFonts w:cstheme="minorHAnsi"/>
          <w:b/>
          <w:bCs/>
        </w:rPr>
        <w:t>Questions</w:t>
      </w:r>
      <w:r>
        <w:rPr>
          <w:rFonts w:cstheme="minorHAnsi"/>
        </w:rPr>
        <w:t xml:space="preserve">:  </w:t>
      </w:r>
      <w:hyperlink r:id="rId10" w:history="1">
        <w:r w:rsidRPr="00176821">
          <w:rPr>
            <w:rStyle w:val="Hyperlink"/>
            <w:rFonts w:cstheme="minorHAnsi"/>
          </w:rPr>
          <w:t>aauwanacortes@gmail.com</w:t>
        </w:r>
      </w:hyperlink>
    </w:p>
    <w:p w14:paraId="56BB766A" w14:textId="7BE10BF5" w:rsidR="00AF1D7C" w:rsidRPr="00D951D9" w:rsidRDefault="00A778BB" w:rsidP="009C609D">
      <w:pPr>
        <w:rPr>
          <w:rFonts w:cstheme="minorHAnsi"/>
        </w:rPr>
      </w:pPr>
      <w:r w:rsidRPr="00AF1D7C">
        <w:rPr>
          <w:rFonts w:cstheme="minorHAnsi"/>
          <w:b/>
          <w:bCs/>
          <w:noProof/>
        </w:rPr>
        <w:drawing>
          <wp:anchor distT="0" distB="0" distL="114300" distR="114300" simplePos="0" relativeHeight="251667456" behindDoc="1" locked="0" layoutInCell="1" allowOverlap="1" wp14:anchorId="335C065E" wp14:editId="0BD8AA2A">
            <wp:simplePos x="0" y="0"/>
            <wp:positionH relativeFrom="column">
              <wp:posOffset>3187847</wp:posOffset>
            </wp:positionH>
            <wp:positionV relativeFrom="paragraph">
              <wp:posOffset>167201</wp:posOffset>
            </wp:positionV>
            <wp:extent cx="2809240" cy="2167890"/>
            <wp:effectExtent l="0" t="0" r="0" b="3810"/>
            <wp:wrapTight wrapText="bothSides">
              <wp:wrapPolygon edited="0">
                <wp:start x="0" y="0"/>
                <wp:lineTo x="0" y="21511"/>
                <wp:lineTo x="21483" y="21511"/>
                <wp:lineTo x="214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240" cy="2167890"/>
                    </a:xfrm>
                    <a:prstGeom prst="rect">
                      <a:avLst/>
                    </a:prstGeom>
                  </pic:spPr>
                </pic:pic>
              </a:graphicData>
            </a:graphic>
            <wp14:sizeRelH relativeFrom="page">
              <wp14:pctWidth>0</wp14:pctWidth>
            </wp14:sizeRelH>
            <wp14:sizeRelV relativeFrom="page">
              <wp14:pctHeight>0</wp14:pctHeight>
            </wp14:sizeRelV>
          </wp:anchor>
        </w:drawing>
      </w:r>
    </w:p>
    <w:p w14:paraId="57B609F4" w14:textId="0394AD5E" w:rsidR="00745D01" w:rsidRDefault="00A778BB" w:rsidP="00745D01">
      <w:pPr>
        <w:jc w:val="center"/>
        <w:rPr>
          <w:rFonts w:cstheme="minorHAnsi"/>
          <w:sz w:val="20"/>
          <w:szCs w:val="20"/>
        </w:rPr>
      </w:pPr>
      <w:r w:rsidRPr="00AF1D7C">
        <w:rPr>
          <w:rFonts w:cstheme="minorHAnsi"/>
          <w:b/>
          <w:bCs/>
          <w:noProof/>
        </w:rPr>
        <w:drawing>
          <wp:anchor distT="0" distB="0" distL="114300" distR="114300" simplePos="0" relativeHeight="251661312" behindDoc="1" locked="0" layoutInCell="1" allowOverlap="1" wp14:anchorId="0BDB1124" wp14:editId="0E92F66B">
            <wp:simplePos x="0" y="0"/>
            <wp:positionH relativeFrom="column">
              <wp:posOffset>287020</wp:posOffset>
            </wp:positionH>
            <wp:positionV relativeFrom="paragraph">
              <wp:posOffset>33020</wp:posOffset>
            </wp:positionV>
            <wp:extent cx="2508250" cy="2112010"/>
            <wp:effectExtent l="0" t="0" r="6350" b="0"/>
            <wp:wrapTight wrapText="bothSides">
              <wp:wrapPolygon edited="0">
                <wp:start x="0" y="0"/>
                <wp:lineTo x="0" y="21431"/>
                <wp:lineTo x="21545" y="21431"/>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cstate="print">
                      <a:extLst>
                        <a:ext uri="{28A0092B-C50C-407E-A947-70E740481C1C}">
                          <a14:useLocalDpi xmlns:a14="http://schemas.microsoft.com/office/drawing/2010/main" val="0"/>
                        </a:ext>
                      </a:extLst>
                    </a:blip>
                    <a:srcRect l="8170" t="13075" r="23084"/>
                    <a:stretch/>
                  </pic:blipFill>
                  <pic:spPr bwMode="auto">
                    <a:xfrm>
                      <a:off x="0" y="0"/>
                      <a:ext cx="2508250" cy="211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9EDB04" w14:textId="5F7CBF3F" w:rsidR="00D279EA" w:rsidRDefault="00D279EA" w:rsidP="00745D01">
      <w:pPr>
        <w:jc w:val="center"/>
        <w:rPr>
          <w:rFonts w:cstheme="minorHAnsi"/>
          <w:sz w:val="20"/>
          <w:szCs w:val="20"/>
        </w:rPr>
      </w:pPr>
    </w:p>
    <w:p w14:paraId="4FC1BEBC" w14:textId="77777777" w:rsidR="00D279EA" w:rsidRDefault="00D279EA" w:rsidP="00745D01">
      <w:pPr>
        <w:jc w:val="center"/>
        <w:rPr>
          <w:rFonts w:cstheme="minorHAnsi"/>
          <w:sz w:val="20"/>
          <w:szCs w:val="20"/>
        </w:rPr>
      </w:pPr>
    </w:p>
    <w:p w14:paraId="59CA9055" w14:textId="77777777" w:rsidR="00A778BB" w:rsidRDefault="00A778BB" w:rsidP="00D279EA">
      <w:pPr>
        <w:widowControl w:val="0"/>
        <w:jc w:val="both"/>
        <w:rPr>
          <w:rFonts w:cstheme="minorHAnsi"/>
          <w:sz w:val="20"/>
          <w:szCs w:val="20"/>
        </w:rPr>
      </w:pPr>
    </w:p>
    <w:p w14:paraId="3D77627B" w14:textId="77777777" w:rsidR="00A778BB" w:rsidRDefault="00A778BB" w:rsidP="00D279EA">
      <w:pPr>
        <w:widowControl w:val="0"/>
        <w:jc w:val="both"/>
        <w:rPr>
          <w:rFonts w:cstheme="minorHAnsi"/>
          <w:sz w:val="20"/>
          <w:szCs w:val="20"/>
        </w:rPr>
      </w:pPr>
    </w:p>
    <w:p w14:paraId="1C5B5657" w14:textId="77777777" w:rsidR="00A778BB" w:rsidRDefault="00A778BB" w:rsidP="00D279EA">
      <w:pPr>
        <w:widowControl w:val="0"/>
        <w:jc w:val="both"/>
        <w:rPr>
          <w:rFonts w:cstheme="minorHAnsi"/>
          <w:sz w:val="20"/>
          <w:szCs w:val="20"/>
        </w:rPr>
      </w:pPr>
    </w:p>
    <w:p w14:paraId="231C15C0" w14:textId="77777777" w:rsidR="00A778BB" w:rsidRDefault="00A778BB" w:rsidP="00D279EA">
      <w:pPr>
        <w:widowControl w:val="0"/>
        <w:jc w:val="both"/>
        <w:rPr>
          <w:rFonts w:cstheme="minorHAnsi"/>
          <w:sz w:val="20"/>
          <w:szCs w:val="20"/>
        </w:rPr>
      </w:pPr>
    </w:p>
    <w:p w14:paraId="1A0E64B5" w14:textId="77777777" w:rsidR="00A778BB" w:rsidRDefault="00A778BB" w:rsidP="00D279EA">
      <w:pPr>
        <w:widowControl w:val="0"/>
        <w:jc w:val="both"/>
        <w:rPr>
          <w:rFonts w:cstheme="minorHAnsi"/>
          <w:sz w:val="20"/>
          <w:szCs w:val="20"/>
        </w:rPr>
      </w:pPr>
    </w:p>
    <w:p w14:paraId="16D6E7E1" w14:textId="77777777" w:rsidR="00A778BB" w:rsidRDefault="00A778BB" w:rsidP="00D279EA">
      <w:pPr>
        <w:widowControl w:val="0"/>
        <w:jc w:val="both"/>
        <w:rPr>
          <w:rFonts w:cstheme="minorHAnsi"/>
          <w:sz w:val="20"/>
          <w:szCs w:val="20"/>
        </w:rPr>
      </w:pPr>
    </w:p>
    <w:p w14:paraId="508A3D19" w14:textId="77777777" w:rsidR="00A778BB" w:rsidRDefault="00A778BB" w:rsidP="00D279EA">
      <w:pPr>
        <w:widowControl w:val="0"/>
        <w:jc w:val="both"/>
        <w:rPr>
          <w:rFonts w:cstheme="minorHAnsi"/>
          <w:sz w:val="20"/>
          <w:szCs w:val="20"/>
        </w:rPr>
      </w:pPr>
    </w:p>
    <w:p w14:paraId="36B8FCA1" w14:textId="77777777" w:rsidR="00A778BB" w:rsidRDefault="00A778BB" w:rsidP="00D279EA">
      <w:pPr>
        <w:widowControl w:val="0"/>
        <w:jc w:val="both"/>
        <w:rPr>
          <w:rFonts w:cstheme="minorHAnsi"/>
          <w:sz w:val="20"/>
          <w:szCs w:val="20"/>
        </w:rPr>
      </w:pPr>
    </w:p>
    <w:p w14:paraId="01419DF4" w14:textId="77777777" w:rsidR="00A778BB" w:rsidRDefault="00A778BB" w:rsidP="00D279EA">
      <w:pPr>
        <w:widowControl w:val="0"/>
        <w:jc w:val="both"/>
        <w:rPr>
          <w:rFonts w:cstheme="minorHAnsi"/>
          <w:sz w:val="20"/>
          <w:szCs w:val="20"/>
        </w:rPr>
      </w:pPr>
    </w:p>
    <w:p w14:paraId="59406ED1" w14:textId="77777777" w:rsidR="00A778BB" w:rsidRDefault="00A778BB" w:rsidP="00D279EA">
      <w:pPr>
        <w:widowControl w:val="0"/>
        <w:jc w:val="both"/>
        <w:rPr>
          <w:rFonts w:cstheme="minorHAnsi"/>
          <w:sz w:val="20"/>
          <w:szCs w:val="20"/>
        </w:rPr>
      </w:pPr>
    </w:p>
    <w:p w14:paraId="40AEBF01" w14:textId="77777777" w:rsidR="00A778BB" w:rsidRDefault="00A778BB" w:rsidP="00D279EA">
      <w:pPr>
        <w:widowControl w:val="0"/>
        <w:jc w:val="both"/>
        <w:rPr>
          <w:rFonts w:cstheme="minorHAnsi"/>
          <w:sz w:val="20"/>
          <w:szCs w:val="20"/>
        </w:rPr>
      </w:pPr>
    </w:p>
    <w:p w14:paraId="27EB0BC0" w14:textId="77777777" w:rsidR="00A778BB" w:rsidRDefault="00A778BB" w:rsidP="00D279EA">
      <w:pPr>
        <w:widowControl w:val="0"/>
        <w:jc w:val="both"/>
        <w:rPr>
          <w:rFonts w:cstheme="minorHAnsi"/>
          <w:sz w:val="20"/>
          <w:szCs w:val="20"/>
        </w:rPr>
      </w:pPr>
    </w:p>
    <w:p w14:paraId="21D9A1B1" w14:textId="351CBE58" w:rsidR="00204A32" w:rsidRPr="00D279EA" w:rsidRDefault="00D279EA" w:rsidP="00D279EA">
      <w:pPr>
        <w:widowControl w:val="0"/>
        <w:jc w:val="both"/>
        <w:rPr>
          <w:rFonts w:cstheme="minorHAnsi"/>
          <w:sz w:val="20"/>
          <w:szCs w:val="20"/>
        </w:rPr>
      </w:pPr>
      <w:r w:rsidRPr="00D279EA">
        <w:rPr>
          <w:rFonts w:cstheme="minorHAnsi"/>
          <w:sz w:val="20"/>
          <w:szCs w:val="20"/>
        </w:rPr>
        <w:t>The</w:t>
      </w:r>
      <w:r w:rsidR="00A778BB">
        <w:rPr>
          <w:rFonts w:cstheme="minorHAnsi"/>
          <w:sz w:val="20"/>
          <w:szCs w:val="20"/>
        </w:rPr>
        <w:t xml:space="preserve"> </w:t>
      </w:r>
      <w:r w:rsidRPr="00D279EA">
        <w:rPr>
          <w:rFonts w:cstheme="minorHAnsi"/>
          <w:sz w:val="20"/>
          <w:szCs w:val="20"/>
        </w:rPr>
        <w:t xml:space="preserve">Anacortes Branch of the American Association of University Women (AAUW) annually offers $2000 and $1000 scholarships to women who are in an undergraduate degree program, a vocational certification program, or planning to take courses beyond the undergraduate level in preparation for an advanced degree. The woman must either be an Anacortes High School graduate OR have resided on </w:t>
      </w:r>
      <w:proofErr w:type="spellStart"/>
      <w:r w:rsidRPr="00D279EA">
        <w:rPr>
          <w:rFonts w:cstheme="minorHAnsi"/>
          <w:sz w:val="20"/>
          <w:szCs w:val="20"/>
        </w:rPr>
        <w:t>Fidalgo</w:t>
      </w:r>
      <w:proofErr w:type="spellEnd"/>
      <w:r w:rsidRPr="00D279EA">
        <w:rPr>
          <w:rFonts w:cstheme="minorHAnsi"/>
          <w:sz w:val="20"/>
          <w:szCs w:val="20"/>
        </w:rPr>
        <w:t xml:space="preserve"> Island or </w:t>
      </w:r>
      <w:proofErr w:type="spellStart"/>
      <w:r w:rsidRPr="00D279EA">
        <w:rPr>
          <w:rFonts w:cstheme="minorHAnsi"/>
          <w:sz w:val="20"/>
          <w:szCs w:val="20"/>
        </w:rPr>
        <w:t>Guemes</w:t>
      </w:r>
      <w:proofErr w:type="spellEnd"/>
      <w:r w:rsidRPr="00D279EA">
        <w:rPr>
          <w:rFonts w:cstheme="minorHAnsi"/>
          <w:sz w:val="20"/>
          <w:szCs w:val="20"/>
        </w:rPr>
        <w:t xml:space="preserve"> Island for the last three years. </w:t>
      </w:r>
    </w:p>
    <w:p w14:paraId="5ECE8221" w14:textId="77777777" w:rsidR="00D279EA" w:rsidRPr="00ED2FFB" w:rsidRDefault="00D279EA" w:rsidP="00D279EA">
      <w:pPr>
        <w:widowControl w:val="0"/>
        <w:jc w:val="both"/>
        <w:rPr>
          <w:rFonts w:ascii="Arial" w:hAnsi="Arial" w:cs="Arial"/>
          <w:i/>
          <w:iCs/>
          <w:sz w:val="18"/>
          <w:szCs w:val="18"/>
        </w:rPr>
      </w:pPr>
    </w:p>
    <w:p w14:paraId="52E24C3F" w14:textId="7F8A8E5B" w:rsidR="007B37B4" w:rsidRPr="00B2414B" w:rsidRDefault="003E1224" w:rsidP="00AF1D7C">
      <w:pPr>
        <w:jc w:val="center"/>
        <w:rPr>
          <w:rFonts w:cstheme="minorHAnsi"/>
          <w:sz w:val="20"/>
          <w:szCs w:val="20"/>
        </w:rPr>
      </w:pPr>
      <w:r w:rsidRPr="00D951D9">
        <w:rPr>
          <w:rFonts w:cstheme="minorHAnsi"/>
          <w:sz w:val="20"/>
          <w:szCs w:val="20"/>
        </w:rPr>
        <w:t xml:space="preserve">Photos </w:t>
      </w:r>
      <w:r w:rsidR="00302B73" w:rsidRPr="00D951D9">
        <w:rPr>
          <w:rFonts w:cstheme="minorHAnsi"/>
          <w:sz w:val="20"/>
          <w:szCs w:val="20"/>
        </w:rPr>
        <w:t>are from</w:t>
      </w:r>
      <w:r w:rsidRPr="00D951D9">
        <w:rPr>
          <w:rFonts w:cstheme="minorHAnsi"/>
          <w:sz w:val="20"/>
          <w:szCs w:val="20"/>
        </w:rPr>
        <w:t xml:space="preserve"> </w:t>
      </w:r>
      <w:proofErr w:type="spellStart"/>
      <w:r w:rsidRPr="00D951D9">
        <w:rPr>
          <w:rFonts w:cstheme="minorHAnsi"/>
          <w:sz w:val="20"/>
          <w:szCs w:val="20"/>
        </w:rPr>
        <w:t>Merb’ys</w:t>
      </w:r>
      <w:proofErr w:type="spellEnd"/>
      <w:r w:rsidRPr="00D951D9">
        <w:rPr>
          <w:rFonts w:cstheme="minorHAnsi"/>
          <w:sz w:val="20"/>
          <w:szCs w:val="20"/>
        </w:rPr>
        <w:t xml:space="preserve"> Calendars</w:t>
      </w:r>
      <w:r w:rsidR="00AF1D7C">
        <w:rPr>
          <w:rFonts w:cstheme="minorHAnsi"/>
          <w:sz w:val="20"/>
          <w:szCs w:val="20"/>
        </w:rPr>
        <w:t xml:space="preserve"> - </w:t>
      </w:r>
      <w:r w:rsidR="00302B73" w:rsidRPr="00D951D9">
        <w:rPr>
          <w:rFonts w:cstheme="minorHAnsi"/>
          <w:sz w:val="20"/>
          <w:szCs w:val="20"/>
        </w:rPr>
        <w:t>Newfoundland and Labrador</w:t>
      </w:r>
      <w:r w:rsidR="00D279EA">
        <w:rPr>
          <w:rFonts w:cstheme="minorHAnsi"/>
          <w:sz w:val="20"/>
          <w:szCs w:val="20"/>
        </w:rPr>
        <w:t xml:space="preserve"> </w:t>
      </w:r>
      <w:r w:rsidR="00302B73" w:rsidRPr="00D951D9">
        <w:rPr>
          <w:rFonts w:cstheme="minorHAnsi"/>
          <w:sz w:val="20"/>
          <w:szCs w:val="20"/>
        </w:rPr>
        <w:t>Beard &amp; Moustache Clu</w:t>
      </w:r>
      <w:r w:rsidR="00B2414B">
        <w:rPr>
          <w:rFonts w:cstheme="minorHAnsi"/>
          <w:sz w:val="20"/>
          <w:szCs w:val="20"/>
        </w:rPr>
        <w:t>b</w:t>
      </w:r>
    </w:p>
    <w:sectPr w:rsidR="007B37B4" w:rsidRPr="00B2414B" w:rsidSect="00531D8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1111"/>
    <w:multiLevelType w:val="hybridMultilevel"/>
    <w:tmpl w:val="F93A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2262F"/>
    <w:multiLevelType w:val="hybridMultilevel"/>
    <w:tmpl w:val="016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8704B"/>
    <w:multiLevelType w:val="hybridMultilevel"/>
    <w:tmpl w:val="63702A86"/>
    <w:lvl w:ilvl="0" w:tplc="D7624AD4">
      <w:start w:val="1"/>
      <w:numFmt w:val="decimal"/>
      <w:lvlText w:val="%1."/>
      <w:lvlJc w:val="left"/>
      <w:pPr>
        <w:tabs>
          <w:tab w:val="num" w:pos="720"/>
        </w:tabs>
        <w:ind w:left="720" w:hanging="360"/>
      </w:pPr>
    </w:lvl>
    <w:lvl w:ilvl="1" w:tplc="06A092D6" w:tentative="1">
      <w:start w:val="1"/>
      <w:numFmt w:val="decimal"/>
      <w:lvlText w:val="%2."/>
      <w:lvlJc w:val="left"/>
      <w:pPr>
        <w:tabs>
          <w:tab w:val="num" w:pos="1440"/>
        </w:tabs>
        <w:ind w:left="1440" w:hanging="360"/>
      </w:pPr>
    </w:lvl>
    <w:lvl w:ilvl="2" w:tplc="9BF6D316" w:tentative="1">
      <w:start w:val="1"/>
      <w:numFmt w:val="decimal"/>
      <w:lvlText w:val="%3."/>
      <w:lvlJc w:val="left"/>
      <w:pPr>
        <w:tabs>
          <w:tab w:val="num" w:pos="2160"/>
        </w:tabs>
        <w:ind w:left="2160" w:hanging="360"/>
      </w:pPr>
    </w:lvl>
    <w:lvl w:ilvl="3" w:tplc="817280F4" w:tentative="1">
      <w:start w:val="1"/>
      <w:numFmt w:val="decimal"/>
      <w:lvlText w:val="%4."/>
      <w:lvlJc w:val="left"/>
      <w:pPr>
        <w:tabs>
          <w:tab w:val="num" w:pos="2880"/>
        </w:tabs>
        <w:ind w:left="2880" w:hanging="360"/>
      </w:pPr>
    </w:lvl>
    <w:lvl w:ilvl="4" w:tplc="7DC679AA" w:tentative="1">
      <w:start w:val="1"/>
      <w:numFmt w:val="decimal"/>
      <w:lvlText w:val="%5."/>
      <w:lvlJc w:val="left"/>
      <w:pPr>
        <w:tabs>
          <w:tab w:val="num" w:pos="3600"/>
        </w:tabs>
        <w:ind w:left="3600" w:hanging="360"/>
      </w:pPr>
    </w:lvl>
    <w:lvl w:ilvl="5" w:tplc="E086FBAE" w:tentative="1">
      <w:start w:val="1"/>
      <w:numFmt w:val="decimal"/>
      <w:lvlText w:val="%6."/>
      <w:lvlJc w:val="left"/>
      <w:pPr>
        <w:tabs>
          <w:tab w:val="num" w:pos="4320"/>
        </w:tabs>
        <w:ind w:left="4320" w:hanging="360"/>
      </w:pPr>
    </w:lvl>
    <w:lvl w:ilvl="6" w:tplc="D7906EA6" w:tentative="1">
      <w:start w:val="1"/>
      <w:numFmt w:val="decimal"/>
      <w:lvlText w:val="%7."/>
      <w:lvlJc w:val="left"/>
      <w:pPr>
        <w:tabs>
          <w:tab w:val="num" w:pos="5040"/>
        </w:tabs>
        <w:ind w:left="5040" w:hanging="360"/>
      </w:pPr>
    </w:lvl>
    <w:lvl w:ilvl="7" w:tplc="416C2F5A" w:tentative="1">
      <w:start w:val="1"/>
      <w:numFmt w:val="decimal"/>
      <w:lvlText w:val="%8."/>
      <w:lvlJc w:val="left"/>
      <w:pPr>
        <w:tabs>
          <w:tab w:val="num" w:pos="5760"/>
        </w:tabs>
        <w:ind w:left="5760" w:hanging="360"/>
      </w:pPr>
    </w:lvl>
    <w:lvl w:ilvl="8" w:tplc="EBD62908" w:tentative="1">
      <w:start w:val="1"/>
      <w:numFmt w:val="decimal"/>
      <w:lvlText w:val="%9."/>
      <w:lvlJc w:val="left"/>
      <w:pPr>
        <w:tabs>
          <w:tab w:val="num" w:pos="6480"/>
        </w:tabs>
        <w:ind w:left="6480" w:hanging="360"/>
      </w:pPr>
    </w:lvl>
  </w:abstractNum>
  <w:abstractNum w:abstractNumId="3" w15:restartNumberingAfterBreak="0">
    <w:nsid w:val="6B1F437F"/>
    <w:multiLevelType w:val="hybridMultilevel"/>
    <w:tmpl w:val="3AA2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3BEE"/>
    <w:multiLevelType w:val="hybridMultilevel"/>
    <w:tmpl w:val="AD46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9D4119"/>
    <w:multiLevelType w:val="hybridMultilevel"/>
    <w:tmpl w:val="9BBC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B4"/>
    <w:rsid w:val="00005872"/>
    <w:rsid w:val="00031FC8"/>
    <w:rsid w:val="00084B50"/>
    <w:rsid w:val="00085563"/>
    <w:rsid w:val="000B442B"/>
    <w:rsid w:val="001205BE"/>
    <w:rsid w:val="001A68A6"/>
    <w:rsid w:val="001B3C38"/>
    <w:rsid w:val="001F09E9"/>
    <w:rsid w:val="00204A32"/>
    <w:rsid w:val="00247B34"/>
    <w:rsid w:val="00264388"/>
    <w:rsid w:val="00273860"/>
    <w:rsid w:val="00277C94"/>
    <w:rsid w:val="00302B73"/>
    <w:rsid w:val="00320558"/>
    <w:rsid w:val="00325F32"/>
    <w:rsid w:val="003727ED"/>
    <w:rsid w:val="003B1D67"/>
    <w:rsid w:val="003E1224"/>
    <w:rsid w:val="00426E54"/>
    <w:rsid w:val="00440EEE"/>
    <w:rsid w:val="004A5661"/>
    <w:rsid w:val="005314CA"/>
    <w:rsid w:val="00531D8F"/>
    <w:rsid w:val="00584409"/>
    <w:rsid w:val="005A3049"/>
    <w:rsid w:val="005B08EA"/>
    <w:rsid w:val="005B2FC5"/>
    <w:rsid w:val="006C01D0"/>
    <w:rsid w:val="007011A7"/>
    <w:rsid w:val="00732CAA"/>
    <w:rsid w:val="00745D01"/>
    <w:rsid w:val="007B37B4"/>
    <w:rsid w:val="007C4C76"/>
    <w:rsid w:val="007F571B"/>
    <w:rsid w:val="008153E6"/>
    <w:rsid w:val="0083069C"/>
    <w:rsid w:val="00834F7E"/>
    <w:rsid w:val="00870D13"/>
    <w:rsid w:val="008C7AAC"/>
    <w:rsid w:val="00932604"/>
    <w:rsid w:val="00933C06"/>
    <w:rsid w:val="009458B1"/>
    <w:rsid w:val="009762E8"/>
    <w:rsid w:val="00977621"/>
    <w:rsid w:val="009837C8"/>
    <w:rsid w:val="009C0E4D"/>
    <w:rsid w:val="009C609D"/>
    <w:rsid w:val="009E1281"/>
    <w:rsid w:val="00A778BB"/>
    <w:rsid w:val="00A872C6"/>
    <w:rsid w:val="00AF014F"/>
    <w:rsid w:val="00AF1D7C"/>
    <w:rsid w:val="00B160E4"/>
    <w:rsid w:val="00B2414B"/>
    <w:rsid w:val="00BE31BC"/>
    <w:rsid w:val="00C22E20"/>
    <w:rsid w:val="00C25692"/>
    <w:rsid w:val="00C31478"/>
    <w:rsid w:val="00C4021C"/>
    <w:rsid w:val="00C724B8"/>
    <w:rsid w:val="00CB4FE7"/>
    <w:rsid w:val="00CD3A00"/>
    <w:rsid w:val="00CE134C"/>
    <w:rsid w:val="00D279EA"/>
    <w:rsid w:val="00D951D9"/>
    <w:rsid w:val="00DF15C2"/>
    <w:rsid w:val="00E30D0B"/>
    <w:rsid w:val="00E95649"/>
    <w:rsid w:val="00F1090E"/>
    <w:rsid w:val="00FC08F3"/>
    <w:rsid w:val="00FD40A6"/>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2A6D"/>
  <w15:chartTrackingRefBased/>
  <w15:docId w15:val="{855029D1-D54A-104D-B6DC-06F17809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B4"/>
    <w:pPr>
      <w:ind w:left="720"/>
      <w:contextualSpacing/>
    </w:pPr>
  </w:style>
  <w:style w:type="character" w:styleId="Hyperlink">
    <w:name w:val="Hyperlink"/>
    <w:basedOn w:val="DefaultParagraphFont"/>
    <w:uiPriority w:val="99"/>
    <w:unhideWhenUsed/>
    <w:rsid w:val="00C4021C"/>
    <w:rPr>
      <w:color w:val="0563C1" w:themeColor="hyperlink"/>
      <w:u w:val="single"/>
    </w:rPr>
  </w:style>
  <w:style w:type="character" w:styleId="UnresolvedMention">
    <w:name w:val="Unresolved Mention"/>
    <w:basedOn w:val="DefaultParagraphFont"/>
    <w:uiPriority w:val="99"/>
    <w:semiHidden/>
    <w:unhideWhenUsed/>
    <w:rsid w:val="00C4021C"/>
    <w:rPr>
      <w:color w:val="605E5C"/>
      <w:shd w:val="clear" w:color="auto" w:fill="E1DFDD"/>
    </w:rPr>
  </w:style>
  <w:style w:type="character" w:styleId="FollowedHyperlink">
    <w:name w:val="FollowedHyperlink"/>
    <w:basedOn w:val="DefaultParagraphFont"/>
    <w:uiPriority w:val="99"/>
    <w:semiHidden/>
    <w:unhideWhenUsed/>
    <w:rsid w:val="00BE3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92082">
      <w:bodyDiv w:val="1"/>
      <w:marLeft w:val="0"/>
      <w:marRight w:val="0"/>
      <w:marTop w:val="0"/>
      <w:marBottom w:val="0"/>
      <w:divBdr>
        <w:top w:val="none" w:sz="0" w:space="0" w:color="auto"/>
        <w:left w:val="none" w:sz="0" w:space="0" w:color="auto"/>
        <w:bottom w:val="none" w:sz="0" w:space="0" w:color="auto"/>
        <w:right w:val="none" w:sz="0" w:space="0" w:color="auto"/>
      </w:divBdr>
    </w:div>
    <w:div w:id="517162470">
      <w:bodyDiv w:val="1"/>
      <w:marLeft w:val="0"/>
      <w:marRight w:val="0"/>
      <w:marTop w:val="0"/>
      <w:marBottom w:val="0"/>
      <w:divBdr>
        <w:top w:val="none" w:sz="0" w:space="0" w:color="auto"/>
        <w:left w:val="none" w:sz="0" w:space="0" w:color="auto"/>
        <w:bottom w:val="none" w:sz="0" w:space="0" w:color="auto"/>
        <w:right w:val="none" w:sz="0" w:space="0" w:color="auto"/>
      </w:divBdr>
    </w:div>
    <w:div w:id="628897429">
      <w:bodyDiv w:val="1"/>
      <w:marLeft w:val="0"/>
      <w:marRight w:val="0"/>
      <w:marTop w:val="0"/>
      <w:marBottom w:val="0"/>
      <w:divBdr>
        <w:top w:val="none" w:sz="0" w:space="0" w:color="auto"/>
        <w:left w:val="none" w:sz="0" w:space="0" w:color="auto"/>
        <w:bottom w:val="none" w:sz="0" w:space="0" w:color="auto"/>
        <w:right w:val="none" w:sz="0" w:space="0" w:color="auto"/>
      </w:divBdr>
      <w:divsChild>
        <w:div w:id="2042316275">
          <w:marLeft w:val="547"/>
          <w:marRight w:val="0"/>
          <w:marTop w:val="0"/>
          <w:marBottom w:val="0"/>
          <w:divBdr>
            <w:top w:val="none" w:sz="0" w:space="0" w:color="auto"/>
            <w:left w:val="none" w:sz="0" w:space="0" w:color="auto"/>
            <w:bottom w:val="none" w:sz="0" w:space="0" w:color="auto"/>
            <w:right w:val="none" w:sz="0" w:space="0" w:color="auto"/>
          </w:divBdr>
        </w:div>
      </w:divsChild>
    </w:div>
    <w:div w:id="907036577">
      <w:bodyDiv w:val="1"/>
      <w:marLeft w:val="0"/>
      <w:marRight w:val="0"/>
      <w:marTop w:val="0"/>
      <w:marBottom w:val="0"/>
      <w:divBdr>
        <w:top w:val="none" w:sz="0" w:space="0" w:color="auto"/>
        <w:left w:val="none" w:sz="0" w:space="0" w:color="auto"/>
        <w:bottom w:val="none" w:sz="0" w:space="0" w:color="auto"/>
        <w:right w:val="none" w:sz="0" w:space="0" w:color="auto"/>
      </w:divBdr>
    </w:div>
    <w:div w:id="1182820404">
      <w:bodyDiv w:val="1"/>
      <w:marLeft w:val="0"/>
      <w:marRight w:val="0"/>
      <w:marTop w:val="0"/>
      <w:marBottom w:val="0"/>
      <w:divBdr>
        <w:top w:val="none" w:sz="0" w:space="0" w:color="auto"/>
        <w:left w:val="none" w:sz="0" w:space="0" w:color="auto"/>
        <w:bottom w:val="none" w:sz="0" w:space="0" w:color="auto"/>
        <w:right w:val="none" w:sz="0" w:space="0" w:color="auto"/>
      </w:divBdr>
    </w:div>
    <w:div w:id="1346132785">
      <w:bodyDiv w:val="1"/>
      <w:marLeft w:val="0"/>
      <w:marRight w:val="0"/>
      <w:marTop w:val="0"/>
      <w:marBottom w:val="0"/>
      <w:divBdr>
        <w:top w:val="none" w:sz="0" w:space="0" w:color="auto"/>
        <w:left w:val="none" w:sz="0" w:space="0" w:color="auto"/>
        <w:bottom w:val="none" w:sz="0" w:space="0" w:color="auto"/>
        <w:right w:val="none" w:sz="0" w:space="0" w:color="auto"/>
      </w:divBdr>
      <w:divsChild>
        <w:div w:id="397826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523185">
              <w:marLeft w:val="0"/>
              <w:marRight w:val="0"/>
              <w:marTop w:val="0"/>
              <w:marBottom w:val="0"/>
              <w:divBdr>
                <w:top w:val="none" w:sz="0" w:space="0" w:color="auto"/>
                <w:left w:val="none" w:sz="0" w:space="0" w:color="auto"/>
                <w:bottom w:val="none" w:sz="0" w:space="0" w:color="auto"/>
                <w:right w:val="none" w:sz="0" w:space="0" w:color="auto"/>
              </w:divBdr>
              <w:divsChild>
                <w:div w:id="17730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9821">
      <w:bodyDiv w:val="1"/>
      <w:marLeft w:val="0"/>
      <w:marRight w:val="0"/>
      <w:marTop w:val="0"/>
      <w:marBottom w:val="0"/>
      <w:divBdr>
        <w:top w:val="none" w:sz="0" w:space="0" w:color="auto"/>
        <w:left w:val="none" w:sz="0" w:space="0" w:color="auto"/>
        <w:bottom w:val="none" w:sz="0" w:space="0" w:color="auto"/>
        <w:right w:val="none" w:sz="0" w:space="0" w:color="auto"/>
      </w:divBdr>
      <w:divsChild>
        <w:div w:id="1515150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670645">
              <w:marLeft w:val="0"/>
              <w:marRight w:val="0"/>
              <w:marTop w:val="0"/>
              <w:marBottom w:val="0"/>
              <w:divBdr>
                <w:top w:val="none" w:sz="0" w:space="0" w:color="auto"/>
                <w:left w:val="none" w:sz="0" w:space="0" w:color="auto"/>
                <w:bottom w:val="none" w:sz="0" w:space="0" w:color="auto"/>
                <w:right w:val="none" w:sz="0" w:space="0" w:color="auto"/>
              </w:divBdr>
              <w:divsChild>
                <w:div w:id="2395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acortes-wa.aauw.net/events/fundraisers/"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jpeg"/><Relationship Id="rId5" Type="http://schemas.openxmlformats.org/officeDocument/2006/relationships/image" Target="media/image1.JPG"/><Relationship Id="rId10" Type="http://schemas.openxmlformats.org/officeDocument/2006/relationships/hyperlink" Target="mailto:aauwanacortes@gmail.com" TargetMode="External"/><Relationship Id="rId4" Type="http://schemas.openxmlformats.org/officeDocument/2006/relationships/webSettings" Target="webSettings.xml"/><Relationship Id="rId9" Type="http://schemas.openxmlformats.org/officeDocument/2006/relationships/hyperlink" Target="https://anacortes-wa.aauw.net/events/fundrais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Bawden</dc:creator>
  <cp:keywords/>
  <dc:description/>
  <cp:lastModifiedBy>Terri Bawden</cp:lastModifiedBy>
  <cp:revision>49</cp:revision>
  <cp:lastPrinted>2021-03-03T22:25:00Z</cp:lastPrinted>
  <dcterms:created xsi:type="dcterms:W3CDTF">2021-01-19T00:52:00Z</dcterms:created>
  <dcterms:modified xsi:type="dcterms:W3CDTF">2021-03-03T22:28:00Z</dcterms:modified>
</cp:coreProperties>
</file>